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 w:type="dxa"/>
        <w:tblCellMar>
          <w:left w:w="10" w:type="dxa"/>
          <w:right w:w="10" w:type="dxa"/>
        </w:tblCellMar>
        <w:tblLook w:val="0000" w:firstRow="0" w:lastRow="0" w:firstColumn="0" w:lastColumn="0" w:noHBand="0" w:noVBand="0"/>
      </w:tblPr>
      <w:tblGrid>
        <w:gridCol w:w="686"/>
        <w:gridCol w:w="8646"/>
      </w:tblGrid>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1067D0">
            <w:pPr>
              <w:spacing w:after="0" w:line="240" w:lineRule="auto"/>
              <w:rPr>
                <w:rFonts w:ascii="Calibri" w:eastAsia="Calibri" w:hAnsi="Calibri" w:cs="Calibri"/>
              </w:rPr>
            </w:pPr>
            <w:r>
              <w:rPr>
                <w:rFonts w:ascii="Calibri" w:eastAsia="Calibri" w:hAnsi="Calibri" w:cs="Calibri"/>
              </w:rPr>
              <w:t xml:space="preserve"> </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jc w:val="center"/>
              <w:rPr>
                <w:rFonts w:ascii="Times New Roman" w:eastAsia="Times New Roman" w:hAnsi="Times New Roman" w:cs="Times New Roman"/>
                <w:sz w:val="24"/>
              </w:rPr>
            </w:pPr>
            <w:r>
              <w:object w:dxaOrig="8092" w:dyaOrig="2750">
                <v:rect id="rectole0000000000" o:spid="_x0000_i1025" style="width:404.15pt;height:137.2pt" o:ole="" o:preferrelative="t" stroked="f">
                  <v:imagedata r:id="rId4" o:title=""/>
                </v:rect>
                <o:OLEObject Type="Embed" ProgID="StaticMetafile" ShapeID="rectole0000000000" DrawAspect="Content" ObjectID="_1806149288" r:id="rId5"/>
              </w:object>
            </w:r>
          </w:p>
          <w:p w:rsidR="003D274A" w:rsidRDefault="003D274A">
            <w:pPr>
              <w:spacing w:after="0" w:line="240" w:lineRule="auto"/>
              <w:jc w:val="center"/>
              <w:rPr>
                <w:rFonts w:ascii="Verdana" w:eastAsia="Verdana" w:hAnsi="Verdana" w:cs="Verdana"/>
                <w:b/>
                <w:i/>
                <w:color w:val="0000FF"/>
                <w:sz w:val="28"/>
              </w:rPr>
            </w:pPr>
          </w:p>
          <w:p w:rsidR="00047932" w:rsidRDefault="00E23A8F">
            <w:pPr>
              <w:spacing w:after="0" w:line="240" w:lineRule="auto"/>
              <w:jc w:val="center"/>
              <w:rPr>
                <w:rFonts w:ascii="Times New Roman" w:eastAsia="Times New Roman" w:hAnsi="Times New Roman" w:cs="Times New Roman"/>
                <w:sz w:val="24"/>
              </w:rPr>
            </w:pPr>
            <w:r>
              <w:rPr>
                <w:rFonts w:ascii="Verdana" w:eastAsia="Verdana" w:hAnsi="Verdana" w:cs="Verdana"/>
                <w:b/>
                <w:i/>
                <w:color w:val="0000FF"/>
                <w:sz w:val="28"/>
              </w:rPr>
              <w:t>In Bay</w:t>
            </w:r>
            <w:r w:rsidR="00AD34C9">
              <w:rPr>
                <w:rFonts w:ascii="Verdana" w:eastAsia="Verdana" w:hAnsi="Verdana" w:cs="Verdana"/>
                <w:b/>
                <w:i/>
                <w:color w:val="0000FF"/>
                <w:sz w:val="28"/>
              </w:rPr>
              <w:t xml:space="preserve"> </w:t>
            </w:r>
            <w:r>
              <w:rPr>
                <w:rFonts w:ascii="Verdana" w:eastAsia="Verdana" w:hAnsi="Verdana" w:cs="Verdana"/>
                <w:b/>
                <w:i/>
                <w:color w:val="0000FF"/>
                <w:sz w:val="28"/>
              </w:rPr>
              <w:t xml:space="preserve">Single Handed Keelboat </w:t>
            </w:r>
            <w:r w:rsidR="00AD34C9">
              <w:rPr>
                <w:rFonts w:ascii="Verdana" w:eastAsia="Verdana" w:hAnsi="Verdana" w:cs="Verdana"/>
                <w:b/>
                <w:i/>
                <w:color w:val="0000FF"/>
                <w:sz w:val="28"/>
              </w:rPr>
              <w:t>Series</w:t>
            </w:r>
          </w:p>
          <w:p w:rsidR="00047932" w:rsidRDefault="00AD34C9">
            <w:pPr>
              <w:spacing w:after="0" w:line="240" w:lineRule="auto"/>
              <w:jc w:val="center"/>
              <w:rPr>
                <w:rFonts w:ascii="Times New Roman" w:eastAsia="Times New Roman" w:hAnsi="Times New Roman" w:cs="Times New Roman"/>
                <w:sz w:val="24"/>
              </w:rPr>
            </w:pPr>
            <w:r>
              <w:rPr>
                <w:rFonts w:ascii="Verdana" w:eastAsia="Verdana" w:hAnsi="Verdana" w:cs="Verdana"/>
                <w:b/>
                <w:i/>
                <w:color w:val="0000FF"/>
                <w:sz w:val="28"/>
              </w:rPr>
              <w:t>2025</w:t>
            </w:r>
          </w:p>
          <w:p w:rsidR="00047932" w:rsidRDefault="00047932">
            <w:pPr>
              <w:spacing w:after="0" w:line="240" w:lineRule="auto"/>
              <w:rPr>
                <w:rFonts w:ascii="Times New Roman" w:eastAsia="Times New Roman" w:hAnsi="Times New Roman" w:cs="Times New Roman"/>
                <w:sz w:val="24"/>
              </w:rPr>
            </w:pPr>
          </w:p>
          <w:p w:rsidR="00047932" w:rsidRDefault="00AD34C9">
            <w:pPr>
              <w:spacing w:after="0" w:line="240" w:lineRule="auto"/>
              <w:ind w:right="-315"/>
              <w:jc w:val="center"/>
              <w:rPr>
                <w:rFonts w:ascii="Times New Roman" w:eastAsia="Times New Roman" w:hAnsi="Times New Roman" w:cs="Times New Roman"/>
                <w:sz w:val="24"/>
              </w:rPr>
            </w:pPr>
            <w:r>
              <w:rPr>
                <w:rFonts w:ascii="Verdana" w:eastAsia="Verdana" w:hAnsi="Verdana" w:cs="Verdana"/>
                <w:i/>
                <w:color w:val="0000FF"/>
                <w:sz w:val="24"/>
              </w:rPr>
              <w:t>Humboldt Yacht Club</w:t>
            </w:r>
          </w:p>
          <w:p w:rsidR="00047932" w:rsidRDefault="00047932">
            <w:pPr>
              <w:spacing w:after="0" w:line="240" w:lineRule="auto"/>
              <w:rPr>
                <w:rFonts w:ascii="Times New Roman" w:eastAsia="Times New Roman" w:hAnsi="Times New Roman" w:cs="Times New Roman"/>
                <w:sz w:val="24"/>
              </w:rPr>
            </w:pPr>
          </w:p>
          <w:p w:rsidR="00047932" w:rsidRDefault="00AD34C9">
            <w:pPr>
              <w:spacing w:after="227" w:line="240" w:lineRule="auto"/>
              <w:jc w:val="center"/>
              <w:rPr>
                <w:rFonts w:ascii="Times New Roman" w:eastAsia="Times New Roman" w:hAnsi="Times New Roman" w:cs="Times New Roman"/>
                <w:sz w:val="24"/>
              </w:rPr>
            </w:pPr>
            <w:r>
              <w:rPr>
                <w:rFonts w:ascii="Verdana" w:eastAsia="Verdana" w:hAnsi="Verdana" w:cs="Verdana"/>
                <w:b/>
                <w:color w:val="000000"/>
                <w:sz w:val="24"/>
              </w:rPr>
              <w:t>Notice of Race (NOR)</w:t>
            </w:r>
          </w:p>
          <w:p w:rsidR="00047932" w:rsidRDefault="00047932">
            <w:pPr>
              <w:spacing w:after="0" w:line="240" w:lineRule="auto"/>
            </w:pP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RULES</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rPr>
                <w:rFonts w:ascii="Times New Roman" w:eastAsia="Times New Roman" w:hAnsi="Times New Roman" w:cs="Times New Roman"/>
                <w:sz w:val="24"/>
              </w:rPr>
            </w:pPr>
            <w:r>
              <w:rPr>
                <w:rFonts w:ascii="Verdana" w:eastAsia="Verdana" w:hAnsi="Verdana" w:cs="Verdana"/>
                <w:color w:val="000000"/>
                <w:sz w:val="24"/>
              </w:rPr>
              <w:t>1.1</w:t>
            </w:r>
          </w:p>
          <w:p w:rsidR="00047932" w:rsidRDefault="00047932">
            <w:pPr>
              <w:spacing w:after="0" w:line="240" w:lineRule="auto"/>
            </w:pP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 xml:space="preserve">The event is governed by the rules as defined in </w:t>
            </w:r>
            <w:r>
              <w:rPr>
                <w:rFonts w:ascii="Verdana" w:eastAsia="Verdana" w:hAnsi="Verdana" w:cs="Verdana"/>
                <w:i/>
                <w:color w:val="000000"/>
                <w:sz w:val="24"/>
                <w:u w:val="single"/>
              </w:rPr>
              <w:t>The Racing Rules of Sailing.</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rPr>
                <w:rFonts w:ascii="Times New Roman" w:eastAsia="Times New Roman" w:hAnsi="Times New Roman" w:cs="Times New Roman"/>
                <w:sz w:val="24"/>
              </w:rPr>
            </w:pPr>
            <w:r>
              <w:rPr>
                <w:rFonts w:ascii="Verdana" w:eastAsia="Verdana" w:hAnsi="Verdana" w:cs="Verdana"/>
                <w:color w:val="000000"/>
                <w:sz w:val="24"/>
              </w:rPr>
              <w:t>1.2</w:t>
            </w:r>
          </w:p>
          <w:p w:rsidR="00047932" w:rsidRDefault="00AD34C9">
            <w:pPr>
              <w:spacing w:after="240" w:line="240" w:lineRule="auto"/>
            </w:pP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rPr>
              <w:br/>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3D274A">
            <w:pPr>
              <w:spacing w:after="0" w:line="240" w:lineRule="auto"/>
              <w:rPr>
                <w:rFonts w:ascii="Verdana" w:eastAsia="Verdana" w:hAnsi="Verdana" w:cs="Verdana"/>
                <w:color w:val="000000"/>
                <w:sz w:val="24"/>
              </w:rPr>
            </w:pPr>
            <w:r>
              <w:rPr>
                <w:rFonts w:ascii="Verdana" w:eastAsia="Verdana" w:hAnsi="Verdana" w:cs="Verdana"/>
                <w:color w:val="000000"/>
                <w:sz w:val="24"/>
              </w:rPr>
              <w:t xml:space="preserve">All keelboats </w:t>
            </w:r>
            <w:r w:rsidR="00AD34C9">
              <w:rPr>
                <w:rFonts w:ascii="Verdana" w:eastAsia="Verdana" w:hAnsi="Verdana" w:cs="Verdana"/>
                <w:color w:val="000000"/>
                <w:sz w:val="24"/>
              </w:rPr>
              <w:t xml:space="preserve">shall comply with the Nearshore category of the US Safety Equipment Requirements (SERs) available at </w:t>
            </w:r>
            <w:hyperlink r:id="rId6">
              <w:r w:rsidR="00AD34C9">
                <w:rPr>
                  <w:rFonts w:ascii="Verdana" w:eastAsia="Verdana" w:hAnsi="Verdana" w:cs="Verdana"/>
                  <w:color w:val="0563C1"/>
                  <w:sz w:val="24"/>
                  <w:u w:val="single"/>
                </w:rPr>
                <w:t>www</w:t>
              </w:r>
              <w:r w:rsidR="00AD34C9">
                <w:rPr>
                  <w:rFonts w:ascii="Verdana" w:eastAsia="Verdana" w:hAnsi="Verdana" w:cs="Verdana"/>
                  <w:vanish/>
                  <w:color w:val="0563C1"/>
                  <w:sz w:val="24"/>
                  <w:u w:val="single"/>
                </w:rPr>
                <w:t>HYPERLINK "http://www.humboldtyachtclub.org/"</w:t>
              </w:r>
              <w:r w:rsidR="00AD34C9">
                <w:rPr>
                  <w:rFonts w:ascii="Verdana" w:eastAsia="Verdana" w:hAnsi="Verdana" w:cs="Verdana"/>
                  <w:color w:val="0563C1"/>
                  <w:sz w:val="24"/>
                  <w:u w:val="single"/>
                </w:rPr>
                <w:t>.humboldtyachtclub.org</w:t>
              </w:r>
            </w:hyperlink>
            <w:r w:rsidR="00AD34C9">
              <w:rPr>
                <w:rFonts w:ascii="Verdana" w:eastAsia="Verdana" w:hAnsi="Verdana" w:cs="Verdana"/>
                <w:color w:val="000000"/>
                <w:sz w:val="24"/>
              </w:rPr>
              <w:t>.  Boats must have an initialed copy of the SERs filed with Humboldt Yacht Club.</w:t>
            </w:r>
          </w:p>
          <w:p w:rsidR="00047932" w:rsidRDefault="00047932">
            <w:pPr>
              <w:spacing w:after="0" w:line="240" w:lineRule="auto"/>
              <w:rPr>
                <w:rFonts w:ascii="Verdana" w:eastAsia="Verdana" w:hAnsi="Verdana" w:cs="Verdana"/>
                <w:color w:val="000000"/>
                <w:sz w:val="24"/>
              </w:rPr>
            </w:pPr>
          </w:p>
          <w:p w:rsidR="00047932" w:rsidRPr="00E23A8F" w:rsidRDefault="00AD34C9">
            <w:pPr>
              <w:spacing w:after="0" w:line="240" w:lineRule="auto"/>
              <w:rPr>
                <w:rFonts w:ascii="Verdana" w:eastAsia="Verdana" w:hAnsi="Verdana" w:cs="Verdana"/>
                <w:color w:val="000000"/>
                <w:sz w:val="24"/>
              </w:rPr>
            </w:pPr>
            <w:r>
              <w:rPr>
                <w:rFonts w:ascii="Verdana" w:eastAsia="Verdana" w:hAnsi="Verdana" w:cs="Verdana"/>
                <w:color w:val="000000"/>
                <w:sz w:val="24"/>
              </w:rPr>
              <w:t>Rule 40.1 Wearing of personal floatation devices (PFD’s), is in effect at all times while racing</w:t>
            </w:r>
            <w:r w:rsidR="00E23A8F">
              <w:rPr>
                <w:rFonts w:ascii="Verdana" w:eastAsia="Verdana" w:hAnsi="Verdana" w:cs="Verdana"/>
                <w:color w:val="000000"/>
                <w:sz w:val="24"/>
              </w:rPr>
              <w:t>.</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Pr="00E23A8F" w:rsidRDefault="00E23A8F">
            <w:pPr>
              <w:spacing w:after="0" w:line="240" w:lineRule="auto"/>
              <w:rPr>
                <w:rFonts w:ascii="Verdana" w:eastAsia="Calibri" w:hAnsi="Verdana" w:cs="Calibri"/>
                <w:sz w:val="24"/>
                <w:szCs w:val="24"/>
              </w:rPr>
            </w:pPr>
            <w:r w:rsidRPr="00E23A8F">
              <w:rPr>
                <w:rFonts w:ascii="Verdana" w:eastAsia="Calibri" w:hAnsi="Verdana" w:cs="Calibri"/>
                <w:sz w:val="24"/>
                <w:szCs w:val="24"/>
              </w:rPr>
              <w:t>1.3</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Pr="00E23A8F" w:rsidRDefault="00E23A8F">
            <w:pPr>
              <w:spacing w:after="227" w:line="240" w:lineRule="auto"/>
              <w:rPr>
                <w:rFonts w:ascii="Verdana" w:eastAsia="Calibri" w:hAnsi="Verdana" w:cs="Calibri"/>
                <w:sz w:val="24"/>
                <w:szCs w:val="24"/>
              </w:rPr>
            </w:pPr>
            <w:r w:rsidRPr="00E23A8F">
              <w:rPr>
                <w:rFonts w:ascii="Verdana" w:eastAsia="Calibri" w:hAnsi="Verdana" w:cs="Calibri"/>
                <w:sz w:val="24"/>
                <w:szCs w:val="24"/>
              </w:rPr>
              <w:t>All boats must have only one person on board during all races in this series.</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2</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SAILING INSTRUCTIONS</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2.1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The sailing instructions are available on the Humboldt Yacht Club Website (humboldtyachtclub.org) under the racing tab and at the skippers meeting on the day of each race.</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3</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COMMUNICATION</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3.1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The official notice board will be located at the HYC Clubhouse in the Wharfinger Building, 1 Marina Way, Eureka, CA 95501</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lastRenderedPageBreak/>
              <w:t>3.2</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All boats shall carry a VHF radio capable of communicating on Channels 16 and 69.</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3.3</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On the water, the race committee may make courtesy broadcasts to competitors on VHF radio, channel 69.</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4</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ELIGIBILITY AND ENTRY</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4.1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The event is open to both members and non-members of the Humboldt Yacht Club. Non-members will not be scored for the series nor be eligible for prizes awards.</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4.2</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A minimum of 3 boats of the same design may be scored as a class, provided they are sailed in accordance with published class rules.</w:t>
            </w:r>
          </w:p>
        </w:tc>
      </w:tr>
      <w:tr w:rsidR="00413500"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413500" w:rsidRDefault="00413500">
            <w:pPr>
              <w:spacing w:after="0" w:line="240" w:lineRule="auto"/>
              <w:rPr>
                <w:rFonts w:ascii="Verdana" w:eastAsia="Verdana" w:hAnsi="Verdana" w:cs="Verdana"/>
                <w:color w:val="000000"/>
                <w:sz w:val="24"/>
              </w:rPr>
            </w:pPr>
            <w:r>
              <w:rPr>
                <w:rFonts w:ascii="Verdana" w:eastAsia="Verdana" w:hAnsi="Verdana" w:cs="Verdana"/>
                <w:color w:val="000000"/>
                <w:sz w:val="24"/>
              </w:rPr>
              <w:t>4.3</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413500" w:rsidRDefault="000D463D">
            <w:pPr>
              <w:spacing w:after="227" w:line="240" w:lineRule="auto"/>
              <w:rPr>
                <w:rFonts w:ascii="Verdana" w:eastAsia="Verdana" w:hAnsi="Verdana" w:cs="Verdana"/>
                <w:color w:val="000000"/>
                <w:sz w:val="24"/>
              </w:rPr>
            </w:pPr>
            <w:r>
              <w:rPr>
                <w:rFonts w:ascii="Verdana" w:eastAsia="Verdana" w:hAnsi="Verdana" w:cs="Verdana"/>
                <w:color w:val="000000"/>
                <w:sz w:val="24"/>
              </w:rPr>
              <w:t xml:space="preserve">All skippers </w:t>
            </w:r>
            <w:r w:rsidR="00413500" w:rsidRPr="00B25349">
              <w:rPr>
                <w:rFonts w:ascii="Verdana" w:eastAsia="Verdana" w:hAnsi="Verdana" w:cs="Verdana"/>
                <w:color w:val="000000"/>
                <w:sz w:val="24"/>
              </w:rPr>
              <w:t>participating in this race series, or any race series organized, sanctioned or approved by Humboldt Yacht Club must sign, and place on file at the Club Room, the Humboldt Yacht Club Perpetual Release of Liability and Waiver.</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rPr>
                <w:rFonts w:ascii="Times New Roman" w:eastAsia="Times New Roman" w:hAnsi="Times New Roman" w:cs="Times New Roman"/>
                <w:sz w:val="24"/>
              </w:rPr>
            </w:pPr>
            <w:r>
              <w:rPr>
                <w:rFonts w:ascii="Verdana" w:eastAsia="Verdana" w:hAnsi="Verdana" w:cs="Verdana"/>
                <w:color w:val="000000"/>
                <w:sz w:val="24"/>
              </w:rPr>
              <w:t>4.4</w:t>
            </w:r>
          </w:p>
          <w:p w:rsidR="00047932" w:rsidRDefault="00047932">
            <w:pPr>
              <w:spacing w:after="0" w:line="240" w:lineRule="auto"/>
            </w:pP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rsidP="00B25349">
            <w:pPr>
              <w:spacing w:after="227" w:line="240" w:lineRule="auto"/>
            </w:pPr>
            <w:r>
              <w:rPr>
                <w:rFonts w:ascii="Verdana" w:eastAsia="Verdana" w:hAnsi="Verdana" w:cs="Verdana"/>
                <w:color w:val="000000"/>
                <w:sz w:val="24"/>
              </w:rPr>
              <w:t>Eligible boats may enter by signing-up at the mandatory skipper</w:t>
            </w:r>
            <w:r w:rsidR="00B25349">
              <w:rPr>
                <w:rFonts w:ascii="Verdana" w:eastAsia="Verdana" w:hAnsi="Verdana" w:cs="Verdana"/>
                <w:color w:val="000000"/>
                <w:sz w:val="24"/>
              </w:rPr>
              <w:t>’</w:t>
            </w:r>
            <w:r>
              <w:rPr>
                <w:rFonts w:ascii="Verdana" w:eastAsia="Verdana" w:hAnsi="Verdana" w:cs="Verdana"/>
                <w:color w:val="000000"/>
                <w:sz w:val="24"/>
              </w:rPr>
              <w:t>s meeting held at the club room of the Wharfinger Building, one hour prior to the scheduled race</w:t>
            </w:r>
            <w:r w:rsidR="00B420A4">
              <w:rPr>
                <w:rFonts w:ascii="Verdana" w:eastAsia="Verdana" w:hAnsi="Verdana" w:cs="Verdana"/>
                <w:color w:val="000000"/>
                <w:sz w:val="24"/>
              </w:rPr>
              <w:t>(s)</w:t>
            </w:r>
            <w:bookmarkStart w:id="0" w:name="_GoBack"/>
            <w:bookmarkEnd w:id="0"/>
            <w:r>
              <w:rPr>
                <w:rFonts w:ascii="Verdana" w:eastAsia="Verdana" w:hAnsi="Verdana" w:cs="Verdana"/>
                <w:color w:val="000000"/>
                <w:sz w:val="24"/>
              </w:rPr>
              <w:t xml:space="preserve"> </w:t>
            </w:r>
            <w:r w:rsidR="00B420A4">
              <w:rPr>
                <w:rFonts w:ascii="Verdana" w:eastAsia="Verdana" w:hAnsi="Verdana" w:cs="Verdana"/>
                <w:color w:val="000000"/>
                <w:sz w:val="24"/>
              </w:rPr>
              <w:t>on each race day.</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4.5</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3D274A">
            <w:pPr>
              <w:spacing w:after="227" w:line="240" w:lineRule="auto"/>
            </w:pPr>
            <w:r w:rsidRPr="003D274A">
              <w:rPr>
                <w:rFonts w:ascii="Verdana" w:eastAsia="Verdana" w:hAnsi="Verdana" w:cs="Verdana"/>
                <w:color w:val="000000"/>
                <w:sz w:val="24"/>
              </w:rPr>
              <w:t>In order to be eligible for prizes and to be included in the series results, skippers must volunteer to be Race Committee at least once in the year of competition.</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5</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FEES</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5.1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T</w:t>
            </w:r>
            <w:r w:rsidR="00E23A8F">
              <w:rPr>
                <w:rFonts w:ascii="Verdana" w:eastAsia="Verdana" w:hAnsi="Verdana" w:cs="Verdana"/>
                <w:color w:val="000000"/>
                <w:sz w:val="24"/>
              </w:rPr>
              <w:t xml:space="preserve">here are no fees for the Single Handed </w:t>
            </w:r>
            <w:r>
              <w:rPr>
                <w:rFonts w:ascii="Verdana" w:eastAsia="Verdana" w:hAnsi="Verdana" w:cs="Verdana"/>
                <w:color w:val="000000"/>
                <w:sz w:val="24"/>
              </w:rPr>
              <w:t>Keelboat Series.</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9 </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SCHEDULE</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9.3</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E23A8F">
            <w:pPr>
              <w:spacing w:after="227" w:line="240" w:lineRule="auto"/>
              <w:rPr>
                <w:rFonts w:ascii="Times New Roman" w:eastAsia="Times New Roman" w:hAnsi="Times New Roman" w:cs="Times New Roman"/>
                <w:sz w:val="24"/>
              </w:rPr>
            </w:pPr>
            <w:r>
              <w:rPr>
                <w:rFonts w:ascii="Verdana" w:eastAsia="Verdana" w:hAnsi="Verdana" w:cs="Verdana"/>
                <w:color w:val="000000"/>
                <w:sz w:val="24"/>
              </w:rPr>
              <w:t>Dates of racing: Single Handed</w:t>
            </w:r>
            <w:r w:rsidR="00AD34C9">
              <w:rPr>
                <w:rFonts w:ascii="Verdana" w:eastAsia="Verdana" w:hAnsi="Verdana" w:cs="Verdana"/>
                <w:color w:val="000000"/>
                <w:sz w:val="24"/>
              </w:rPr>
              <w:t xml:space="preserve"> KEEL</w:t>
            </w:r>
          </w:p>
          <w:tbl>
            <w:tblPr>
              <w:tblW w:w="0" w:type="auto"/>
              <w:tblCellMar>
                <w:left w:w="10" w:type="dxa"/>
                <w:right w:w="10" w:type="dxa"/>
              </w:tblCellMar>
              <w:tblLook w:val="0000" w:firstRow="0" w:lastRow="0" w:firstColumn="0" w:lastColumn="0" w:noHBand="0" w:noVBand="0"/>
            </w:tblPr>
            <w:tblGrid>
              <w:gridCol w:w="2065"/>
            </w:tblGrid>
            <w:tr w:rsidR="00047932" w:rsidTr="003D274A">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47932" w:rsidRDefault="00047932">
                  <w:pPr>
                    <w:spacing w:after="0" w:line="240" w:lineRule="auto"/>
                    <w:jc w:val="center"/>
                  </w:pPr>
                </w:p>
              </w:tc>
            </w:tr>
            <w:tr w:rsidR="00047932" w:rsidTr="003D274A">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47932" w:rsidRPr="003D274A" w:rsidRDefault="00E23A8F">
                  <w:pPr>
                    <w:spacing w:after="0" w:line="240" w:lineRule="auto"/>
                    <w:rPr>
                      <w:rFonts w:ascii="Verdana" w:eastAsia="Calibri" w:hAnsi="Verdana" w:cs="Calibri"/>
                      <w:sz w:val="24"/>
                      <w:szCs w:val="24"/>
                    </w:rPr>
                  </w:pPr>
                  <w:r>
                    <w:rPr>
                      <w:rFonts w:ascii="Verdana" w:eastAsia="Calibri" w:hAnsi="Verdana" w:cs="Calibri"/>
                      <w:sz w:val="24"/>
                      <w:szCs w:val="24"/>
                    </w:rPr>
                    <w:t>April 12, 1230</w:t>
                  </w:r>
                </w:p>
              </w:tc>
            </w:tr>
            <w:tr w:rsidR="00047932" w:rsidTr="003D274A">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47932" w:rsidRPr="003D274A" w:rsidRDefault="00E23A8F">
                  <w:pPr>
                    <w:spacing w:after="0" w:line="240" w:lineRule="auto"/>
                    <w:rPr>
                      <w:rFonts w:ascii="Verdana" w:hAnsi="Verdana"/>
                      <w:sz w:val="24"/>
                      <w:szCs w:val="24"/>
                    </w:rPr>
                  </w:pPr>
                  <w:r>
                    <w:rPr>
                      <w:rFonts w:ascii="Verdana" w:hAnsi="Verdana"/>
                      <w:sz w:val="24"/>
                      <w:szCs w:val="24"/>
                    </w:rPr>
                    <w:t>June 7, 1400</w:t>
                  </w:r>
                </w:p>
              </w:tc>
            </w:tr>
            <w:tr w:rsidR="00047932" w:rsidTr="003D274A">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47932" w:rsidRPr="003D274A" w:rsidRDefault="00E23A8F" w:rsidP="003D274A">
                  <w:pPr>
                    <w:spacing w:after="0" w:line="240" w:lineRule="auto"/>
                    <w:rPr>
                      <w:rFonts w:ascii="Verdana" w:hAnsi="Verdana"/>
                      <w:sz w:val="24"/>
                      <w:szCs w:val="24"/>
                    </w:rPr>
                  </w:pPr>
                  <w:r>
                    <w:rPr>
                      <w:rFonts w:ascii="Verdana" w:hAnsi="Verdana"/>
                      <w:sz w:val="24"/>
                      <w:szCs w:val="24"/>
                    </w:rPr>
                    <w:t>August 9, 1300</w:t>
                  </w:r>
                </w:p>
              </w:tc>
            </w:tr>
            <w:tr w:rsidR="00047932" w:rsidTr="003D274A">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47932" w:rsidRPr="00AD34C9" w:rsidRDefault="00E23A8F" w:rsidP="00AD34C9">
                  <w:pPr>
                    <w:spacing w:after="0" w:line="240" w:lineRule="auto"/>
                  </w:pPr>
                  <w:r>
                    <w:rPr>
                      <w:rFonts w:ascii="Verdana" w:eastAsia="Verdana" w:hAnsi="Verdana" w:cs="Verdana"/>
                      <w:sz w:val="24"/>
                    </w:rPr>
                    <w:t>September 27, 1200 (back up if needed)</w:t>
                  </w:r>
                </w:p>
              </w:tc>
            </w:tr>
            <w:tr w:rsidR="00047932" w:rsidTr="003D274A">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47932" w:rsidRDefault="00047932" w:rsidP="00AD34C9">
                  <w:pPr>
                    <w:spacing w:after="0" w:line="240" w:lineRule="auto"/>
                  </w:pPr>
                </w:p>
              </w:tc>
            </w:tr>
            <w:tr w:rsidR="00047932" w:rsidTr="001067D0">
              <w:trPr>
                <w:trHeight w:val="1"/>
              </w:trPr>
              <w:tc>
                <w:tcPr>
                  <w:tcW w:w="2065" w:type="dxa"/>
                  <w:tcBorders>
                    <w:top w:val="single" w:sz="4" w:space="0" w:color="000000"/>
                    <w:left w:val="single" w:sz="0" w:space="0" w:color="000000"/>
                    <w:bottom w:val="single" w:sz="4" w:space="0" w:color="000000"/>
                    <w:right w:val="single" w:sz="0" w:space="0" w:color="000000"/>
                  </w:tcBorders>
                  <w:shd w:val="clear" w:color="000000" w:fill="FFFFFF"/>
                  <w:tcMar>
                    <w:left w:w="28" w:type="dxa"/>
                    <w:right w:w="28" w:type="dxa"/>
                  </w:tcMar>
                </w:tcPr>
                <w:p w:rsidR="00047932" w:rsidRDefault="00047932">
                  <w:pPr>
                    <w:spacing w:after="0" w:line="240" w:lineRule="auto"/>
                    <w:rPr>
                      <w:rFonts w:ascii="Calibri" w:eastAsia="Calibri" w:hAnsi="Calibri" w:cs="Calibri"/>
                    </w:rPr>
                  </w:pPr>
                </w:p>
              </w:tc>
            </w:tr>
          </w:tbl>
          <w:p w:rsidR="00047932" w:rsidRDefault="00047932">
            <w:pPr>
              <w:spacing w:after="0" w:line="240" w:lineRule="auto"/>
            </w:pP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rPr>
                <w:rFonts w:ascii="Times New Roman" w:eastAsia="Times New Roman" w:hAnsi="Times New Roman" w:cs="Times New Roman"/>
                <w:sz w:val="24"/>
              </w:rPr>
            </w:pPr>
            <w:r>
              <w:rPr>
                <w:rFonts w:ascii="Verdana" w:eastAsia="Verdana" w:hAnsi="Verdana" w:cs="Verdana"/>
                <w:color w:val="000000"/>
                <w:sz w:val="24"/>
              </w:rPr>
              <w:t>9.4</w:t>
            </w:r>
          </w:p>
          <w:p w:rsidR="00047932" w:rsidRDefault="00047932">
            <w:pPr>
              <w:spacing w:after="0" w:line="240" w:lineRule="auto"/>
            </w:pP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rPr>
                <w:rFonts w:ascii="Times New Roman" w:eastAsia="Times New Roman" w:hAnsi="Times New Roman" w:cs="Times New Roman"/>
                <w:sz w:val="24"/>
              </w:rPr>
            </w:pPr>
            <w:r>
              <w:rPr>
                <w:rFonts w:ascii="Verdana" w:eastAsia="Verdana" w:hAnsi="Verdana" w:cs="Verdana"/>
                <w:color w:val="000000"/>
                <w:sz w:val="24"/>
              </w:rPr>
              <w:t>Number of races: </w:t>
            </w:r>
          </w:p>
          <w:p w:rsidR="00047932" w:rsidRDefault="00AD34C9">
            <w:pPr>
              <w:spacing w:after="227" w:line="240" w:lineRule="auto"/>
            </w:pPr>
            <w:r>
              <w:rPr>
                <w:rFonts w:ascii="Verdana" w:eastAsia="Verdana" w:hAnsi="Verdana" w:cs="Verdana"/>
                <w:color w:val="000000"/>
                <w:sz w:val="24"/>
              </w:rPr>
              <w:lastRenderedPageBreak/>
              <w:t>A minimum of one race and a maximum of three races will be sailed on each race day at the discretion of the Race Committee based weather conditions.</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lastRenderedPageBreak/>
              <w:t>12 </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VENUE</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12.1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The racing area will be inside Humboldt Bay.</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13</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COURSES</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13.1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 xml:space="preserve"> A course of buoy, or fixed mark, rounding within Humboldt Bay Course sheets.</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15</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SCORING</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15.1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Finishing places will be calculated by the PHRF Time-on-Time handicapping method. PHRF handicaps will be determined by the Humboldt Yacht Club for each boat racing by reference to the United States Performance Handicap Racing Fleet. Average PHRF handicaps will be determined on a case-by-case basis for boats not listed in this publication. This publication and current previously determined PHRF handicaps for member boats is available on the Humboldt Yacht Club Website under the Racing tab.</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15.2</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The Low Point scoring system in Appendix A of the Racing Rules of Sailing will apply as amended below.</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15.3</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One race is required to be completed to constitute a series.</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15.4</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sz w:val="24"/>
              </w:rPr>
              <w:t>As per US SAILING A.2.1 Each boat’s series score, shall be the total of races scored, excluding her one worst score if at least five races are sailed.  If more than eight races are sailed, a boat will be able to exclude her two worst race scores.</w:t>
            </w:r>
            <w:r>
              <w:rPr>
                <w:rFonts w:ascii="Times" w:eastAsia="Times" w:hAnsi="Times" w:cs="Times"/>
                <w:color w:val="212529"/>
                <w:sz w:val="19"/>
              </w:rPr>
              <w:t xml:space="preserve"> </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sz w:val="24"/>
              </w:rPr>
              <w:t>15.5</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before="100" w:after="100" w:line="240" w:lineRule="auto"/>
              <w:rPr>
                <w:rFonts w:ascii="Verdana" w:eastAsia="Verdana" w:hAnsi="Verdana" w:cs="Verdana"/>
                <w:color w:val="222222"/>
                <w:sz w:val="24"/>
                <w:shd w:val="clear" w:color="auto" w:fill="FFFFFF"/>
              </w:rPr>
            </w:pPr>
            <w:r>
              <w:rPr>
                <w:rFonts w:ascii="Verdana" w:eastAsia="Verdana" w:hAnsi="Verdana" w:cs="Verdana"/>
                <w:color w:val="222222"/>
                <w:sz w:val="24"/>
                <w:shd w:val="clear" w:color="auto" w:fill="FFFFFF"/>
              </w:rPr>
              <w:t>A boat may elect to race in a </w:t>
            </w:r>
            <w:r>
              <w:rPr>
                <w:rFonts w:ascii="Verdana" w:eastAsia="Verdana" w:hAnsi="Verdana" w:cs="Verdana"/>
                <w:i/>
                <w:color w:val="222222"/>
                <w:sz w:val="24"/>
                <w:shd w:val="clear" w:color="auto" w:fill="FFFFFF"/>
              </w:rPr>
              <w:t>series</w:t>
            </w:r>
            <w:r>
              <w:rPr>
                <w:rFonts w:ascii="Verdana" w:eastAsia="Verdana" w:hAnsi="Verdana" w:cs="Verdana"/>
                <w:color w:val="222222"/>
                <w:sz w:val="24"/>
                <w:shd w:val="clear" w:color="auto" w:fill="FFFFFF"/>
              </w:rPr>
              <w:t> without a spinnaker. Boats electing to do so will be given +18 sec/mi on their PHRF handicap. Should said boat fly a spinnaker at any time during a </w:t>
            </w:r>
            <w:r>
              <w:rPr>
                <w:rFonts w:ascii="Verdana" w:eastAsia="Verdana" w:hAnsi="Verdana" w:cs="Verdana"/>
                <w:i/>
                <w:color w:val="222222"/>
                <w:sz w:val="24"/>
                <w:shd w:val="clear" w:color="auto" w:fill="FFFFFF"/>
              </w:rPr>
              <w:t>series</w:t>
            </w:r>
            <w:r>
              <w:rPr>
                <w:rFonts w:ascii="Verdana" w:eastAsia="Verdana" w:hAnsi="Verdana" w:cs="Verdana"/>
                <w:color w:val="222222"/>
                <w:sz w:val="24"/>
                <w:shd w:val="clear" w:color="auto" w:fill="FFFFFF"/>
              </w:rPr>
              <w:t>, their handicaps will be adjusted back to the standard PHRF for all races in the series retroactively and going forward. Boats may elect to do some series with a spinnaker and some without.</w:t>
            </w:r>
          </w:p>
          <w:p w:rsidR="00047932" w:rsidRDefault="00047932">
            <w:pPr>
              <w:spacing w:after="0" w:line="240" w:lineRule="auto"/>
            </w:pP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sz w:val="24"/>
              </w:rPr>
              <w:t>15.6</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sz w:val="24"/>
              </w:rPr>
              <w:t>If a boat has entered any race in the series, she shall be scored for the whole series. Refer to US Sailing Rule A5.3.</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22</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RISK STATEMENT </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lastRenderedPageBreak/>
              <w:t>22.1 </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Pr>
                <w:rFonts w:ascii="Verdana" w:eastAsia="Verdana" w:hAnsi="Verdana" w:cs="Verdana"/>
                <w:b/>
                <w:color w:val="000000"/>
                <w:sz w:val="24"/>
              </w:rPr>
              <w:t>Inherent in the sport of sailing is the risk of permanent, catastrophic injury or death by drowning, trauma, hypothermia or other causes.</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24</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PRIZES</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24.1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Prizes will be awarded to qualified boats occupying the first three places in the series as long as at least four boats qualify for the series. If three or fewer boats qualify for the series the Humboldt Yacht Club will determine an appropriate number of prizes.</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25</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FURTHER INFORMATION</w:t>
            </w:r>
          </w:p>
        </w:tc>
      </w:tr>
      <w:tr w:rsidR="00047932" w:rsidTr="001067D0">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25.1 </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For further information please contact the Humboldt Yacht Club Vice Commodore.</w:t>
            </w:r>
          </w:p>
        </w:tc>
      </w:tr>
    </w:tbl>
    <w:p w:rsidR="00047932" w:rsidRDefault="00047932">
      <w:pPr>
        <w:rPr>
          <w:rFonts w:ascii="Calibri" w:eastAsia="Calibri" w:hAnsi="Calibri" w:cs="Calibri"/>
        </w:rPr>
      </w:pPr>
    </w:p>
    <w:sectPr w:rsidR="00047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32"/>
    <w:rsid w:val="00047932"/>
    <w:rsid w:val="000D463D"/>
    <w:rsid w:val="001067D0"/>
    <w:rsid w:val="00214E7C"/>
    <w:rsid w:val="003D274A"/>
    <w:rsid w:val="00413500"/>
    <w:rsid w:val="00AB49D2"/>
    <w:rsid w:val="00AD34C9"/>
    <w:rsid w:val="00B25349"/>
    <w:rsid w:val="00B420A4"/>
    <w:rsid w:val="00E23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F0FD"/>
  <w15:docId w15:val="{BF4E6706-C9D4-4CFF-89FB-D0E72778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3A8F"/>
    <w:rPr>
      <w:sz w:val="16"/>
      <w:szCs w:val="16"/>
    </w:rPr>
  </w:style>
  <w:style w:type="paragraph" w:styleId="CommentText">
    <w:name w:val="annotation text"/>
    <w:basedOn w:val="Normal"/>
    <w:link w:val="CommentTextChar"/>
    <w:uiPriority w:val="99"/>
    <w:semiHidden/>
    <w:unhideWhenUsed/>
    <w:rsid w:val="00E23A8F"/>
    <w:pPr>
      <w:spacing w:line="240" w:lineRule="auto"/>
    </w:pPr>
    <w:rPr>
      <w:sz w:val="20"/>
      <w:szCs w:val="20"/>
    </w:rPr>
  </w:style>
  <w:style w:type="character" w:customStyle="1" w:styleId="CommentTextChar">
    <w:name w:val="Comment Text Char"/>
    <w:basedOn w:val="DefaultParagraphFont"/>
    <w:link w:val="CommentText"/>
    <w:uiPriority w:val="99"/>
    <w:semiHidden/>
    <w:rsid w:val="00E23A8F"/>
    <w:rPr>
      <w:sz w:val="20"/>
      <w:szCs w:val="20"/>
    </w:rPr>
  </w:style>
  <w:style w:type="paragraph" w:styleId="CommentSubject">
    <w:name w:val="annotation subject"/>
    <w:basedOn w:val="CommentText"/>
    <w:next w:val="CommentText"/>
    <w:link w:val="CommentSubjectChar"/>
    <w:uiPriority w:val="99"/>
    <w:semiHidden/>
    <w:unhideWhenUsed/>
    <w:rsid w:val="00E23A8F"/>
    <w:rPr>
      <w:b/>
      <w:bCs/>
    </w:rPr>
  </w:style>
  <w:style w:type="character" w:customStyle="1" w:styleId="CommentSubjectChar">
    <w:name w:val="Comment Subject Char"/>
    <w:basedOn w:val="CommentTextChar"/>
    <w:link w:val="CommentSubject"/>
    <w:uiPriority w:val="99"/>
    <w:semiHidden/>
    <w:rsid w:val="00E23A8F"/>
    <w:rPr>
      <w:b/>
      <w:bCs/>
      <w:sz w:val="20"/>
      <w:szCs w:val="20"/>
    </w:rPr>
  </w:style>
  <w:style w:type="paragraph" w:styleId="BalloonText">
    <w:name w:val="Balloon Text"/>
    <w:basedOn w:val="Normal"/>
    <w:link w:val="BalloonTextChar"/>
    <w:uiPriority w:val="99"/>
    <w:semiHidden/>
    <w:unhideWhenUsed/>
    <w:rsid w:val="00E23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A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mboldtyachtclub.org/"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Humboldt State University CNRS</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Fox</dc:creator>
  <cp:lastModifiedBy>Lawrence Fox</cp:lastModifiedBy>
  <cp:revision>2</cp:revision>
  <dcterms:created xsi:type="dcterms:W3CDTF">2025-04-14T22:22:00Z</dcterms:created>
  <dcterms:modified xsi:type="dcterms:W3CDTF">2025-04-14T22:22:00Z</dcterms:modified>
</cp:coreProperties>
</file>